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130" w:rsidRDefault="00030130" w:rsidP="00030130">
      <w:pPr>
        <w:jc w:val="center"/>
        <w:rPr>
          <w:sz w:val="28"/>
          <w:szCs w:val="28"/>
        </w:rPr>
      </w:pPr>
      <w:r w:rsidRPr="00030130">
        <w:rPr>
          <w:sz w:val="28"/>
          <w:szCs w:val="28"/>
        </w:rPr>
        <w:t>CLASSI 1 A</w:t>
      </w:r>
      <w:r w:rsidR="00DA42AB">
        <w:rPr>
          <w:sz w:val="28"/>
          <w:szCs w:val="28"/>
        </w:rPr>
        <w:t xml:space="preserve"> (per il 22 maggio)</w:t>
      </w:r>
      <w:r w:rsidRPr="00030130">
        <w:rPr>
          <w:sz w:val="28"/>
          <w:szCs w:val="28"/>
        </w:rPr>
        <w:t xml:space="preserve"> e 1B GLIACA</w:t>
      </w:r>
      <w:r w:rsidR="00DA42AB">
        <w:rPr>
          <w:sz w:val="28"/>
          <w:szCs w:val="28"/>
        </w:rPr>
        <w:t xml:space="preserve"> (per il 18 maggio)</w:t>
      </w:r>
    </w:p>
    <w:p w:rsidR="00030130" w:rsidRDefault="00030130" w:rsidP="00030130">
      <w:pPr>
        <w:rPr>
          <w:sz w:val="24"/>
          <w:szCs w:val="24"/>
        </w:rPr>
      </w:pPr>
      <w:proofErr w:type="spellStart"/>
      <w:r w:rsidRPr="00030130">
        <w:rPr>
          <w:sz w:val="24"/>
          <w:szCs w:val="24"/>
        </w:rPr>
        <w:t>Pag</w:t>
      </w:r>
      <w:proofErr w:type="spellEnd"/>
      <w:r w:rsidRPr="00030130">
        <w:rPr>
          <w:sz w:val="24"/>
          <w:szCs w:val="24"/>
        </w:rPr>
        <w:t xml:space="preserve"> 105 </w:t>
      </w:r>
      <w:proofErr w:type="spellStart"/>
      <w:r w:rsidRPr="00030130">
        <w:rPr>
          <w:sz w:val="24"/>
          <w:szCs w:val="24"/>
        </w:rPr>
        <w:t>Tab</w:t>
      </w:r>
      <w:proofErr w:type="spellEnd"/>
      <w:r w:rsidRPr="00030130">
        <w:rPr>
          <w:sz w:val="24"/>
          <w:szCs w:val="24"/>
        </w:rPr>
        <w:t xml:space="preserve">. </w:t>
      </w:r>
      <w:proofErr w:type="spellStart"/>
      <w:r w:rsidRPr="00030130">
        <w:rPr>
          <w:sz w:val="24"/>
          <w:szCs w:val="24"/>
        </w:rPr>
        <w:t>Pourquoi</w:t>
      </w:r>
      <w:proofErr w:type="spellEnd"/>
      <w:r w:rsidRPr="00030130">
        <w:rPr>
          <w:sz w:val="24"/>
          <w:szCs w:val="24"/>
        </w:rPr>
        <w:t xml:space="preserve">/Parce </w:t>
      </w:r>
      <w:proofErr w:type="spellStart"/>
      <w:r w:rsidRPr="00030130">
        <w:rPr>
          <w:sz w:val="24"/>
          <w:szCs w:val="24"/>
        </w:rPr>
        <w:t>que</w:t>
      </w:r>
      <w:proofErr w:type="spellEnd"/>
      <w:r w:rsidRPr="00030130">
        <w:rPr>
          <w:sz w:val="24"/>
          <w:szCs w:val="24"/>
        </w:rPr>
        <w:t xml:space="preserve"> – </w:t>
      </w:r>
      <w:proofErr w:type="spellStart"/>
      <w:r w:rsidRPr="00030130">
        <w:rPr>
          <w:sz w:val="24"/>
          <w:szCs w:val="24"/>
        </w:rPr>
        <w:t>Les</w:t>
      </w:r>
      <w:proofErr w:type="spellEnd"/>
      <w:r w:rsidRPr="00030130">
        <w:rPr>
          <w:sz w:val="24"/>
          <w:szCs w:val="24"/>
        </w:rPr>
        <w:t xml:space="preserve"> </w:t>
      </w:r>
      <w:proofErr w:type="spellStart"/>
      <w:r w:rsidRPr="00030130">
        <w:rPr>
          <w:sz w:val="24"/>
          <w:szCs w:val="24"/>
        </w:rPr>
        <w:t>pronoms</w:t>
      </w:r>
      <w:proofErr w:type="spellEnd"/>
      <w:r w:rsidRPr="00030130">
        <w:rPr>
          <w:sz w:val="24"/>
          <w:szCs w:val="24"/>
        </w:rPr>
        <w:t xml:space="preserve"> </w:t>
      </w:r>
      <w:proofErr w:type="spellStart"/>
      <w:r w:rsidRPr="00030130">
        <w:rPr>
          <w:sz w:val="24"/>
          <w:szCs w:val="24"/>
        </w:rPr>
        <w:t>toniques</w:t>
      </w:r>
      <w:proofErr w:type="spellEnd"/>
      <w:r>
        <w:rPr>
          <w:sz w:val="24"/>
          <w:szCs w:val="24"/>
        </w:rPr>
        <w:t xml:space="preserve"> + ex n. 4-5-6</w:t>
      </w:r>
    </w:p>
    <w:p w:rsidR="00030130" w:rsidRDefault="00030130" w:rsidP="000301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106 </w:t>
      </w:r>
      <w:proofErr w:type="spellStart"/>
      <w:r>
        <w:rPr>
          <w:sz w:val="24"/>
          <w:szCs w:val="24"/>
        </w:rPr>
        <w:t>tab</w:t>
      </w:r>
      <w:proofErr w:type="spellEnd"/>
      <w:r>
        <w:rPr>
          <w:sz w:val="24"/>
          <w:szCs w:val="24"/>
        </w:rPr>
        <w:t xml:space="preserve">. Le </w:t>
      </w:r>
      <w:proofErr w:type="spellStart"/>
      <w:r>
        <w:rPr>
          <w:sz w:val="24"/>
          <w:szCs w:val="24"/>
        </w:rPr>
        <w:t>verbe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Préférer</w:t>
      </w:r>
      <w:proofErr w:type="spellEnd"/>
      <w:r>
        <w:rPr>
          <w:sz w:val="24"/>
          <w:szCs w:val="24"/>
        </w:rPr>
        <w:t xml:space="preserve"> + ex n. 7-8-9</w:t>
      </w:r>
    </w:p>
    <w:p w:rsidR="00DA42AB" w:rsidRDefault="00030130" w:rsidP="000301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107 </w:t>
      </w:r>
      <w:proofErr w:type="spellStart"/>
      <w:r>
        <w:rPr>
          <w:sz w:val="24"/>
          <w:szCs w:val="24"/>
        </w:rPr>
        <w:t>tab</w:t>
      </w:r>
      <w:proofErr w:type="spellEnd"/>
      <w:r>
        <w:rPr>
          <w:sz w:val="24"/>
          <w:szCs w:val="24"/>
        </w:rPr>
        <w:t xml:space="preserve">. Le </w:t>
      </w:r>
      <w:proofErr w:type="spellStart"/>
      <w:r>
        <w:rPr>
          <w:sz w:val="24"/>
          <w:szCs w:val="24"/>
        </w:rPr>
        <w:t>verbe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Faire</w:t>
      </w:r>
      <w:proofErr w:type="spellEnd"/>
      <w:r>
        <w:rPr>
          <w:sz w:val="24"/>
          <w:szCs w:val="24"/>
        </w:rPr>
        <w:t xml:space="preserve"> + ex n. 10</w:t>
      </w:r>
    </w:p>
    <w:p w:rsidR="00DA42AB" w:rsidRDefault="00DA42AB" w:rsidP="00DA42A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DB229A0" wp14:editId="756D8295">
            <wp:extent cx="3202305" cy="1275550"/>
            <wp:effectExtent l="0" t="0" r="0" b="1270"/>
            <wp:docPr id="4" name="Immagine 4" descr="LA GRAMM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GRAMMA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756" cy="12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AB" w:rsidRDefault="00135C5F" w:rsidP="00DA42A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3FA06D" wp14:editId="7F81B3C4">
            <wp:extent cx="3149820" cy="2036269"/>
            <wp:effectExtent l="0" t="0" r="0" b="2540"/>
            <wp:docPr id="5" name="Immagine 5" descr="PRONOMI TONICI – LEZIONI DI FRAN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NOMI TONICI – LEZIONI DI FRANCE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47" cy="211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5F" w:rsidRDefault="00135C5F" w:rsidP="00DA42A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3F7BD1F" wp14:editId="48440DC7">
            <wp:extent cx="3149920" cy="1973876"/>
            <wp:effectExtent l="0" t="0" r="0" b="7620"/>
            <wp:docPr id="6" name="Immagine 6" descr="Les verbes en -ER irréguliers &amp; les soldes - La Classe de Mada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 verbes en -ER irréguliers &amp; les soldes - La Classe de Madam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82" cy="20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5F" w:rsidRDefault="00135C5F" w:rsidP="00DA42AB">
      <w:pPr>
        <w:jc w:val="center"/>
        <w:rPr>
          <w:sz w:val="24"/>
          <w:szCs w:val="24"/>
        </w:rPr>
      </w:pPr>
    </w:p>
    <w:p w:rsidR="00135C5F" w:rsidRPr="00030130" w:rsidRDefault="00135C5F" w:rsidP="00DA42A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75F007B" wp14:editId="3A03F8DC">
            <wp:extent cx="2351405" cy="1774825"/>
            <wp:effectExtent l="0" t="0" r="0" b="0"/>
            <wp:docPr id="8" name="Immagine 8" descr="fledebutants [licensed for non-commercial use only] / Le verbe f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edebutants [licensed for non-commercial use only] / Le verbe fa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C5F" w:rsidRPr="00030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30"/>
    <w:rsid w:val="00030130"/>
    <w:rsid w:val="00135C5F"/>
    <w:rsid w:val="00D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5C65"/>
  <w15:chartTrackingRefBased/>
  <w15:docId w15:val="{F8EF1FFE-8A08-43F2-81AD-B1A0D55D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2020-05-12T15:18:00Z</dcterms:created>
  <dcterms:modified xsi:type="dcterms:W3CDTF">2020-05-12T15:51:00Z</dcterms:modified>
</cp:coreProperties>
</file>